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B9" w:rsidRPr="00F50818" w:rsidRDefault="009B6EB9" w:rsidP="009B6EB9">
      <w:pPr>
        <w:jc w:val="center"/>
        <w:rPr>
          <w:b/>
        </w:rPr>
      </w:pPr>
      <w:r w:rsidRPr="00F50818">
        <w:rPr>
          <w:b/>
        </w:rPr>
        <w:t>Общие правила подачи и рассмотрения апелляции.</w:t>
      </w:r>
    </w:p>
    <w:p w:rsidR="009B6EB9" w:rsidRDefault="009B6EB9" w:rsidP="009B6EB9">
      <w:pPr>
        <w:jc w:val="both"/>
      </w:pPr>
      <w:r>
        <w:t xml:space="preserve">По результатам вступительного  испытания,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</w:t>
      </w:r>
      <w:proofErr w:type="gramStart"/>
      <w:r>
        <w:t xml:space="preserve">( </w:t>
      </w:r>
      <w:proofErr w:type="gramEnd"/>
      <w:r>
        <w:t>или) несогласия с его результатами ( далее - апелляция).</w:t>
      </w:r>
    </w:p>
    <w:p w:rsidR="009B6EB9" w:rsidRDefault="009B6EB9" w:rsidP="009B6EB9">
      <w:pPr>
        <w:jc w:val="both"/>
      </w:pPr>
      <w: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9B6EB9" w:rsidRDefault="009B6EB9" w:rsidP="009B6EB9">
      <w:pPr>
        <w:jc w:val="both"/>
      </w:pPr>
      <w:r>
        <w:t xml:space="preserve">Апелляция подается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t>поступающий</w:t>
      </w:r>
      <w:proofErr w:type="gramEnd"/>
      <w:r>
        <w:t>, имеет право ознакомиться со своей работой, выполненной в ходе вступительного испытания, в порядке, установленном образовательной организацией.</w:t>
      </w:r>
    </w:p>
    <w:p w:rsidR="009B6EB9" w:rsidRDefault="009B6EB9" w:rsidP="009B6EB9">
      <w:pPr>
        <w:jc w:val="both"/>
      </w:pPr>
      <w:r>
        <w:t>Приемная комиссия, обеспечивает прием апелляций в течение 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9B6EB9" w:rsidRDefault="009B6EB9" w:rsidP="009B6EB9">
      <w:pPr>
        <w:jc w:val="both"/>
      </w:pPr>
      <w:proofErr w:type="gramStart"/>
      <w:r>
        <w:t>Поступающий</w:t>
      </w:r>
      <w:proofErr w:type="gramEnd"/>
      <w:r>
        <w:t xml:space="preserve"> имеет право присутствовать при рассмотрении апелляции.  Поступающий должен иметь при себе документ, удостоверяющий его личность, и экзаменационный лист.</w:t>
      </w:r>
    </w:p>
    <w:p w:rsidR="009B6EB9" w:rsidRDefault="009B6EB9" w:rsidP="009B6EB9">
      <w:pPr>
        <w:jc w:val="both"/>
      </w:pPr>
      <w:r>
        <w:t>С несовершеннолетним поступающим имеет право присутствовать один из родителей или иных законных представителей. После рассмотрения  апелляции выносится решение апелляционной комиссии об оценке по вступительному испытанию.</w:t>
      </w:r>
    </w:p>
    <w:p w:rsidR="009B6EB9" w:rsidRDefault="009B6EB9" w:rsidP="009B6EB9">
      <w:pPr>
        <w:jc w:val="both"/>
      </w:pPr>
      <w:r>
        <w:t xml:space="preserve">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 доводится до </w:t>
      </w:r>
      <w:proofErr w:type="gramStart"/>
      <w:r>
        <w:t>сведения</w:t>
      </w:r>
      <w:proofErr w:type="gramEnd"/>
      <w:r>
        <w:t xml:space="preserve"> поступающего (под роспись).</w:t>
      </w:r>
    </w:p>
    <w:p w:rsidR="009B6EB9" w:rsidRDefault="009B6EB9" w:rsidP="009B6EB9">
      <w:pPr>
        <w:jc w:val="both"/>
      </w:pPr>
    </w:p>
    <w:p w:rsidR="00000000" w:rsidRDefault="009B6EB9"/>
    <w:sectPr w:rsidR="00000000" w:rsidSect="00CF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EB9"/>
    <w:rsid w:val="009B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2019-04-17T07:19:00Z</dcterms:created>
  <dcterms:modified xsi:type="dcterms:W3CDTF">2019-04-17T07:19:00Z</dcterms:modified>
</cp:coreProperties>
</file>